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CF" w:rsidRDefault="003A3659" w:rsidP="003A3659">
      <w:pPr>
        <w:jc w:val="center"/>
        <w:rPr>
          <w:b/>
          <w:sz w:val="24"/>
          <w:szCs w:val="24"/>
          <w:u w:val="single"/>
        </w:rPr>
      </w:pPr>
      <w:r w:rsidRPr="003A3659">
        <w:rPr>
          <w:b/>
          <w:sz w:val="24"/>
          <w:szCs w:val="24"/>
          <w:u w:val="single"/>
        </w:rPr>
        <w:t>Notification Regarding Emergency Response Plan</w:t>
      </w:r>
    </w:p>
    <w:p w:rsidR="003A3659" w:rsidRDefault="003A3659" w:rsidP="003A3659">
      <w:pPr>
        <w:jc w:val="center"/>
        <w:rPr>
          <w:b/>
          <w:sz w:val="24"/>
          <w:szCs w:val="24"/>
          <w:u w:val="single"/>
        </w:rPr>
      </w:pPr>
    </w:p>
    <w:p w:rsidR="003A3659" w:rsidRDefault="003A3659" w:rsidP="003A3659">
      <w:pPr>
        <w:rPr>
          <w:sz w:val="24"/>
          <w:szCs w:val="24"/>
        </w:rPr>
      </w:pPr>
      <w:r>
        <w:rPr>
          <w:sz w:val="24"/>
          <w:szCs w:val="24"/>
        </w:rPr>
        <w:t xml:space="preserve">The Baldwinsville Central School District has an Emergency Response Plan in place to address student and staff safety issues. The plan would be activated in the event of a local disaster or school emergency. </w:t>
      </w:r>
    </w:p>
    <w:p w:rsidR="003A3659" w:rsidRDefault="003A3659" w:rsidP="003A3659">
      <w:pPr>
        <w:rPr>
          <w:sz w:val="24"/>
          <w:szCs w:val="24"/>
        </w:rPr>
      </w:pPr>
      <w:r>
        <w:rPr>
          <w:sz w:val="24"/>
          <w:szCs w:val="24"/>
        </w:rPr>
        <w:t xml:space="preserve">Statistics show schools are still among the safest places to be on a day-to-day basis, due to the strong commitment of educators, parents, and communities to their children. Nevertheless, disasters do happen and, because of that, no community can be complacent in its efforts to make its schools even safer. </w:t>
      </w:r>
    </w:p>
    <w:p w:rsidR="003A3659" w:rsidRDefault="003A3659" w:rsidP="003A3659">
      <w:pPr>
        <w:rPr>
          <w:sz w:val="24"/>
          <w:szCs w:val="24"/>
        </w:rPr>
      </w:pPr>
      <w:r>
        <w:rPr>
          <w:sz w:val="24"/>
          <w:szCs w:val="24"/>
        </w:rPr>
        <w:t xml:space="preserve">As part of its Emergency Response Plan, the district has designated a chief emergency officer who is responsible for coordinating communication between staff, law enforcement and first responders to ensure staff understanding of the district-level safety plan. The chief emergency officer will also be responsible for communicating details to staff during an emergency. </w:t>
      </w:r>
    </w:p>
    <w:p w:rsidR="003A3659" w:rsidRDefault="003A3659" w:rsidP="003A3659">
      <w:pPr>
        <w:rPr>
          <w:sz w:val="24"/>
          <w:szCs w:val="24"/>
        </w:rPr>
      </w:pPr>
      <w:r>
        <w:rPr>
          <w:sz w:val="24"/>
          <w:szCs w:val="24"/>
        </w:rPr>
        <w:t xml:space="preserve">Also in the event of an emergency, the district’s school information officer will be responsible for disseminating information to the public by communicating with local media and the community. Several communication methods are available to the district and will be utilized as appropriate. Such methods include text, email and telephone alerts, website updates, </w:t>
      </w:r>
      <w:proofErr w:type="gramStart"/>
      <w:r>
        <w:rPr>
          <w:sz w:val="24"/>
          <w:szCs w:val="24"/>
        </w:rPr>
        <w:t>social</w:t>
      </w:r>
      <w:proofErr w:type="gramEnd"/>
      <w:r>
        <w:rPr>
          <w:sz w:val="24"/>
          <w:szCs w:val="24"/>
        </w:rPr>
        <w:t xml:space="preserve"> media messages and media announcements.</w:t>
      </w:r>
    </w:p>
    <w:p w:rsidR="003A3659" w:rsidRDefault="003A3659" w:rsidP="003A3659">
      <w:pPr>
        <w:rPr>
          <w:sz w:val="24"/>
          <w:szCs w:val="24"/>
        </w:rPr>
      </w:pPr>
      <w:r>
        <w:rPr>
          <w:sz w:val="24"/>
          <w:szCs w:val="24"/>
        </w:rPr>
        <w:t>The district’s mass communication system, School Messenger, utilizes the student/paren</w:t>
      </w:r>
      <w:r w:rsidR="00A2773A">
        <w:rPr>
          <w:sz w:val="24"/>
          <w:szCs w:val="24"/>
        </w:rPr>
        <w:t>t</w:t>
      </w:r>
      <w:r>
        <w:rPr>
          <w:sz w:val="24"/>
          <w:szCs w:val="24"/>
        </w:rPr>
        <w:t>/guardian i</w:t>
      </w:r>
      <w:r w:rsidR="00C64524">
        <w:rPr>
          <w:sz w:val="24"/>
          <w:szCs w:val="24"/>
        </w:rPr>
        <w:t xml:space="preserve">nformation stored in </w:t>
      </w:r>
      <w:proofErr w:type="spellStart"/>
      <w:r w:rsidR="00C64524">
        <w:rPr>
          <w:sz w:val="24"/>
          <w:szCs w:val="24"/>
        </w:rPr>
        <w:t>schooltool</w:t>
      </w:r>
      <w:bookmarkStart w:id="0" w:name="_GoBack"/>
      <w:bookmarkEnd w:id="0"/>
      <w:r w:rsidRPr="003A3659">
        <w:rPr>
          <w:sz w:val="24"/>
          <w:szCs w:val="24"/>
          <w:vertAlign w:val="superscript"/>
        </w:rPr>
        <w:t>TM</w:t>
      </w:r>
      <w:proofErr w:type="spellEnd"/>
      <w:r>
        <w:rPr>
          <w:sz w:val="24"/>
          <w:szCs w:val="24"/>
        </w:rPr>
        <w:t xml:space="preserve">. Therefore, </w:t>
      </w:r>
      <w:r w:rsidRPr="003A3659">
        <w:rPr>
          <w:b/>
          <w:sz w:val="24"/>
          <w:szCs w:val="24"/>
        </w:rPr>
        <w:t>it is imperative that parents and guardians ensure that their contact i</w:t>
      </w:r>
      <w:r w:rsidR="00A2773A">
        <w:rPr>
          <w:b/>
          <w:sz w:val="24"/>
          <w:szCs w:val="24"/>
        </w:rPr>
        <w:t xml:space="preserve">nformation is correct in </w:t>
      </w:r>
      <w:proofErr w:type="spellStart"/>
      <w:r w:rsidR="00A2773A">
        <w:rPr>
          <w:b/>
          <w:sz w:val="24"/>
          <w:szCs w:val="24"/>
        </w:rPr>
        <w:t>school</w:t>
      </w:r>
      <w:r w:rsidRPr="003A3659">
        <w:rPr>
          <w:b/>
          <w:sz w:val="24"/>
          <w:szCs w:val="24"/>
        </w:rPr>
        <w:t>tool</w:t>
      </w:r>
      <w:r w:rsidRPr="003A3659">
        <w:rPr>
          <w:b/>
          <w:sz w:val="24"/>
          <w:szCs w:val="24"/>
          <w:vertAlign w:val="superscript"/>
        </w:rPr>
        <w:t>TM</w:t>
      </w:r>
      <w:proofErr w:type="spellEnd"/>
      <w:r w:rsidRPr="003A3659">
        <w:rPr>
          <w:b/>
          <w:sz w:val="24"/>
          <w:szCs w:val="24"/>
        </w:rPr>
        <w:t xml:space="preserve">. Whenever your contact information changes, be sure to contact your child’s school immediately to update your information to ensure that you receive emergency communications from the district. </w:t>
      </w:r>
    </w:p>
    <w:p w:rsidR="003A3659" w:rsidRDefault="003A3659" w:rsidP="003A3659">
      <w:pPr>
        <w:rPr>
          <w:b/>
          <w:sz w:val="24"/>
          <w:szCs w:val="24"/>
        </w:rPr>
      </w:pPr>
      <w:r w:rsidRPr="003A3659">
        <w:rPr>
          <w:b/>
          <w:sz w:val="24"/>
          <w:szCs w:val="24"/>
        </w:rPr>
        <w:t>Drills</w:t>
      </w:r>
    </w:p>
    <w:p w:rsidR="003A3659" w:rsidRDefault="003A3659" w:rsidP="003A3659">
      <w:pPr>
        <w:rPr>
          <w:sz w:val="24"/>
          <w:szCs w:val="24"/>
        </w:rPr>
      </w:pPr>
      <w:r w:rsidRPr="003A3659">
        <w:rPr>
          <w:sz w:val="24"/>
          <w:szCs w:val="24"/>
        </w:rPr>
        <w:t xml:space="preserve">Parents and guardians should also be aware that the district conducts unannounced emergency and lockdown drills at each school in the district throughout the school year. </w:t>
      </w:r>
      <w:r w:rsidR="00A2773A">
        <w:rPr>
          <w:sz w:val="24"/>
          <w:szCs w:val="24"/>
        </w:rPr>
        <w:t>Law enforcement and emergency personnel may be included in these drills when possible. Visitors to school buildings will be notified of emergency situations/drills such as a shelter-in-place, hold-in-place, evacuation, lockout or lockdown.</w:t>
      </w:r>
    </w:p>
    <w:p w:rsidR="00A2773A" w:rsidRPr="003A3659" w:rsidRDefault="00A2773A" w:rsidP="003A3659">
      <w:pPr>
        <w:rPr>
          <w:sz w:val="24"/>
          <w:szCs w:val="24"/>
        </w:rPr>
      </w:pPr>
      <w:r>
        <w:rPr>
          <w:sz w:val="24"/>
          <w:szCs w:val="24"/>
        </w:rPr>
        <w:t xml:space="preserve">The Baldwinsville Central School District’s Emergency Response Plan will also be posted online at the beginning of each school year. </w:t>
      </w:r>
    </w:p>
    <w:sectPr w:rsidR="00A2773A" w:rsidRPr="003A3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59"/>
    <w:rsid w:val="003A3659"/>
    <w:rsid w:val="003C006C"/>
    <w:rsid w:val="00A2773A"/>
    <w:rsid w:val="00C41CF1"/>
    <w:rsid w:val="00C6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080A"/>
  <w15:chartTrackingRefBased/>
  <w15:docId w15:val="{7D12548A-4926-4B8F-A30B-033ECD80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Baldwinsville Central School District</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dc:creator>
  <cp:keywords/>
  <dc:description/>
  <cp:lastModifiedBy>BCSD</cp:lastModifiedBy>
  <cp:revision>3</cp:revision>
  <dcterms:created xsi:type="dcterms:W3CDTF">2019-09-19T14:58:00Z</dcterms:created>
  <dcterms:modified xsi:type="dcterms:W3CDTF">2019-09-19T15:15:00Z</dcterms:modified>
</cp:coreProperties>
</file>